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B0" w:rsidRPr="00CD12B0" w:rsidRDefault="00B673AD" w:rsidP="00CD12B0">
      <w:pPr>
        <w:jc w:val="center"/>
        <w:rPr>
          <w:b/>
          <w:lang w:val="en-CA"/>
        </w:rPr>
      </w:pPr>
      <w:r>
        <w:rPr>
          <w:b/>
          <w:lang w:val="en-CA"/>
        </w:rPr>
        <w:t>ANEXO 11</w:t>
      </w:r>
    </w:p>
    <w:p w:rsidR="00CD12B0" w:rsidRPr="00CD12B0" w:rsidRDefault="00CD12B0" w:rsidP="00CD12B0">
      <w:pPr>
        <w:rPr>
          <w:b/>
          <w:lang w:val="en-CA"/>
        </w:rPr>
      </w:pPr>
    </w:p>
    <w:p w:rsidR="00CD12B0" w:rsidRPr="00CD12B0" w:rsidRDefault="00CD12B0" w:rsidP="00CD12B0">
      <w:pPr>
        <w:rPr>
          <w:b/>
          <w:lang w:val="en-CA"/>
        </w:rPr>
      </w:pPr>
    </w:p>
    <w:p w:rsidR="00B673AD" w:rsidRPr="00B673AD" w:rsidRDefault="00B673AD" w:rsidP="00B673AD">
      <w:pPr>
        <w:jc w:val="both"/>
        <w:rPr>
          <w:b/>
          <w:lang w:val="en-CA"/>
        </w:rPr>
      </w:pPr>
      <w:r w:rsidRPr="00B673AD">
        <w:rPr>
          <w:b/>
          <w:lang w:val="en-CA"/>
        </w:rPr>
        <w:t>DECLARACIÓN DE COMPROMISO A LA CESIÓN Y TRATAMIENTO DE DATOS EN RELACIÓN CON LA EJECUCIÓN DE ACTUACIONES DEL PLAN DE RECUPERACIÓN, TRANSFORMACIÓN Y RESILIENCIA (PRTR)</w:t>
      </w:r>
      <w:r w:rsidR="00CC09A6">
        <w:rPr>
          <w:b/>
          <w:lang w:val="en-CA"/>
        </w:rPr>
        <w:t>.</w:t>
      </w:r>
      <w:bookmarkStart w:id="0" w:name="_GoBack"/>
      <w:bookmarkEnd w:id="0"/>
    </w:p>
    <w:p w:rsidR="00524590" w:rsidRPr="00524590" w:rsidRDefault="00524590" w:rsidP="00524590">
      <w:pPr>
        <w:rPr>
          <w:b/>
          <w:lang w:val="en-CA"/>
        </w:rPr>
      </w:pPr>
    </w:p>
    <w:p w:rsidR="001512AC" w:rsidRPr="001512AC" w:rsidRDefault="001512AC" w:rsidP="00524590">
      <w:pPr>
        <w:jc w:val="both"/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</w:tblGrid>
      <w:tr w:rsidR="001512AC" w:rsidRPr="001512AC" w:rsidTr="001512AC">
        <w:trPr>
          <w:trHeight w:hRule="exact" w:val="465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proofErr w:type="gramStart"/>
            <w:r w:rsidRPr="001512AC">
              <w:rPr>
                <w:lang w:val="en-CA"/>
              </w:rPr>
              <w:t>D./</w:t>
            </w:r>
            <w:proofErr w:type="gramEnd"/>
            <w:r w:rsidRPr="001512AC">
              <w:rPr>
                <w:lang w:val="en-CA"/>
              </w:rPr>
              <w:t>Dª.</w:t>
            </w:r>
          </w:p>
        </w:tc>
      </w:tr>
      <w:tr w:rsidR="001512AC" w:rsidRPr="001512AC" w:rsidTr="001512AC">
        <w:trPr>
          <w:trHeight w:hRule="exact" w:val="463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CON DNI Nº.</w:t>
            </w:r>
          </w:p>
        </w:tc>
      </w:tr>
      <w:tr w:rsidR="001512AC" w:rsidRPr="001512AC" w:rsidTr="001512AC">
        <w:trPr>
          <w:trHeight w:hRule="exact" w:val="468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CARGO:</w:t>
            </w:r>
          </w:p>
        </w:tc>
      </w:tr>
      <w:tr w:rsidR="001512AC" w:rsidRPr="001512AC" w:rsidTr="001512AC">
        <w:trPr>
          <w:trHeight w:hRule="exact" w:val="465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ENTIDAD:</w:t>
            </w:r>
          </w:p>
        </w:tc>
      </w:tr>
      <w:tr w:rsidR="001512AC" w:rsidRPr="001512AC" w:rsidTr="001512AC">
        <w:trPr>
          <w:trHeight w:hRule="exact" w:val="465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NIF DE LA ENTIDAD:</w:t>
            </w:r>
          </w:p>
        </w:tc>
      </w:tr>
    </w:tbl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CD12B0" w:rsidRDefault="00B673AD" w:rsidP="00CD12B0">
      <w:pPr>
        <w:jc w:val="center"/>
        <w:rPr>
          <w:lang w:val="en-CA"/>
        </w:rPr>
      </w:pPr>
      <w:r>
        <w:rPr>
          <w:lang w:val="en-CA"/>
        </w:rPr>
        <w:t>MANIFIESTA</w:t>
      </w:r>
    </w:p>
    <w:p w:rsidR="00B673AD" w:rsidRPr="00CD12B0" w:rsidRDefault="00B673AD" w:rsidP="00CD12B0">
      <w:pPr>
        <w:jc w:val="center"/>
        <w:rPr>
          <w:lang w:val="en-CA"/>
        </w:rPr>
      </w:pPr>
    </w:p>
    <w:p w:rsidR="00B673AD" w:rsidRPr="00B673AD" w:rsidRDefault="00B673AD" w:rsidP="00B673AD">
      <w:pPr>
        <w:jc w:val="both"/>
      </w:pPr>
      <w:r>
        <w:t xml:space="preserve">Que como entidad </w:t>
      </w:r>
      <w:r w:rsidRPr="00B673AD">
        <w:t xml:space="preserve">beneficiaria de ayudas financiadas con recursos provenientes del PRTR/Plan de Recuperación, Transformación y Resiliencia que participa como entidad beneficiaria en el desarrollo de actuaciones necesarias para la consecución de los objetivos </w:t>
      </w:r>
      <w:r>
        <w:t>definidos en el Componente 22 «</w:t>
      </w:r>
      <w:r w:rsidRPr="00B673AD">
        <w:t>PLAN DE CHOQUE PARA LA ECONOMÍA DE LOS CUIDADOS Y REFUERZ</w:t>
      </w:r>
      <w:r>
        <w:t>O DE LAS POLÍTICAS DE INCLUSIÓN</w:t>
      </w:r>
      <w:r w:rsidRPr="00B673AD">
        <w:t>», declara conocer la normativa que es de aplicación, en particular los siguientes apartados del artículo 22, del Reglamento (UE) 2021/241 del Parlamento Europeo y del Consejo, de 12 de febrero de 2021, por el que se establece el Mecanismo de Recuperación y Resiliencia:</w:t>
      </w:r>
    </w:p>
    <w:p w:rsidR="00B673AD" w:rsidRPr="00B673AD" w:rsidRDefault="00B673AD" w:rsidP="00B673AD">
      <w:pPr>
        <w:jc w:val="both"/>
      </w:pPr>
    </w:p>
    <w:p w:rsidR="00B673AD" w:rsidRPr="00B673AD" w:rsidRDefault="00B673AD" w:rsidP="00B673AD">
      <w:pPr>
        <w:jc w:val="both"/>
      </w:pPr>
      <w:r w:rsidRPr="00B673AD">
        <w:t>1.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:rsidR="00B673AD" w:rsidRPr="00B673AD" w:rsidRDefault="00B673AD" w:rsidP="00B673AD">
      <w:pPr>
        <w:jc w:val="both"/>
      </w:pPr>
    </w:p>
    <w:p w:rsidR="00B673AD" w:rsidRPr="00B673AD" w:rsidRDefault="00B673AD" w:rsidP="00B673AD">
      <w:pPr>
        <w:jc w:val="both"/>
      </w:pPr>
      <w:r w:rsidRPr="00B673AD">
        <w:t>i. El nombre del perceptor final de los fondos;</w:t>
      </w:r>
    </w:p>
    <w:p w:rsidR="00B673AD" w:rsidRPr="00B673AD" w:rsidRDefault="00B673AD" w:rsidP="00B673AD">
      <w:pPr>
        <w:jc w:val="both"/>
      </w:pPr>
      <w:r w:rsidRPr="00B673AD">
        <w:t>ii. el nombre del contratista y del subcontratista, cuando el perceptor final de los fondos sea un poder adjudicador de conformidad con el Derecho de la Unión o nacional en materia de contratación pública;</w:t>
      </w:r>
    </w:p>
    <w:p w:rsidR="00B673AD" w:rsidRPr="00B673AD" w:rsidRDefault="00B673AD" w:rsidP="00B673AD">
      <w:pPr>
        <w:jc w:val="both"/>
      </w:pPr>
      <w:r w:rsidRPr="00B673AD">
        <w:t>iii. los nombres, apellidos y fechas de nacimiento de los titulares reales del perceptor de los fondos o del contratista, según se define en el artículo 3, punto 6, de la Directiva (UE) 2015/849 del Parlamento Europeo y del Consejo (26);</w:t>
      </w:r>
    </w:p>
    <w:p w:rsidR="00B673AD" w:rsidRPr="00B673AD" w:rsidRDefault="00B673AD" w:rsidP="00B673AD">
      <w:pPr>
        <w:jc w:val="both"/>
      </w:pPr>
      <w:r w:rsidRPr="00B673AD">
        <w:t>iv.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:rsidR="00B673AD" w:rsidRPr="00B673AD" w:rsidRDefault="00B673AD" w:rsidP="00B673AD">
      <w:pPr>
        <w:jc w:val="both"/>
      </w:pPr>
    </w:p>
    <w:p w:rsidR="00B673AD" w:rsidRPr="00B673AD" w:rsidRDefault="00B673AD" w:rsidP="00B673AD">
      <w:pPr>
        <w:jc w:val="both"/>
      </w:pPr>
      <w:r w:rsidRPr="00B673AD">
        <w:t xml:space="preserve">2.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</w:t>
      </w:r>
      <w:r w:rsidRPr="00B673AD">
        <w:lastRenderedPageBreak/>
        <w:t>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:rsidR="00B673AD" w:rsidRPr="00B673AD" w:rsidRDefault="00B673AD" w:rsidP="00B673AD">
      <w:pPr>
        <w:jc w:val="both"/>
      </w:pPr>
    </w:p>
    <w:p w:rsidR="00B673AD" w:rsidRPr="00B673AD" w:rsidRDefault="00B673AD" w:rsidP="00B673AD">
      <w:pPr>
        <w:jc w:val="both"/>
      </w:pPr>
      <w:r w:rsidRPr="00B673AD">
        <w:t>Conforme al marco jurídico expuesto, manifiesta acceder a la cesión y tratamiento de los datos con los fines expresamente relacionados en los artículos citados.</w:t>
      </w:r>
    </w:p>
    <w:p w:rsidR="00CD12B0" w:rsidRDefault="00CD12B0" w:rsidP="001512AC">
      <w:pPr>
        <w:jc w:val="both"/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  <w:proofErr w:type="spellStart"/>
      <w:r w:rsidRPr="001512AC">
        <w:rPr>
          <w:lang w:val="en-CA"/>
        </w:rPr>
        <w:t>En</w:t>
      </w:r>
      <w:proofErr w:type="spellEnd"/>
      <w:r w:rsidRPr="001512AC">
        <w:rPr>
          <w:lang w:val="en-CA"/>
        </w:rPr>
        <w:tab/>
        <w:t xml:space="preserve">, </w:t>
      </w:r>
      <w:proofErr w:type="gramStart"/>
      <w:r w:rsidRPr="001512AC">
        <w:rPr>
          <w:lang w:val="en-CA"/>
        </w:rPr>
        <w:t>a  .</w:t>
      </w:r>
      <w:r w:rsidRPr="001512AC">
        <w:rPr>
          <w:lang w:val="en-CA"/>
        </w:rPr>
        <w:tab/>
        <w:t>d</w:t>
      </w:r>
      <w:proofErr w:type="gramEnd"/>
      <w:r w:rsidRPr="001512AC">
        <w:rPr>
          <w:lang w:val="en-CA"/>
        </w:rPr>
        <w:t xml:space="preserve"> e</w:t>
      </w:r>
      <w:r w:rsidRPr="001512AC">
        <w:rPr>
          <w:lang w:val="en-CA"/>
        </w:rPr>
        <w:tab/>
        <w:t>d e</w:t>
      </w:r>
      <w:r w:rsidRPr="001512AC">
        <w:rPr>
          <w:lang w:val="en-CA"/>
        </w:rPr>
        <w:tab/>
        <w:t>……</w:t>
      </w:r>
    </w:p>
    <w:p w:rsidR="001512AC" w:rsidRDefault="001512AC" w:rsidP="001512AC">
      <w:pPr>
        <w:rPr>
          <w:lang w:val="en-CA"/>
        </w:rPr>
      </w:pPr>
    </w:p>
    <w:p w:rsidR="00B673AD" w:rsidRDefault="00B673AD" w:rsidP="001512AC">
      <w:pPr>
        <w:rPr>
          <w:lang w:val="en-CA"/>
        </w:rPr>
      </w:pPr>
    </w:p>
    <w:p w:rsidR="00B673AD" w:rsidRPr="001512AC" w:rsidRDefault="00B673AD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  <w:proofErr w:type="spellStart"/>
      <w:r w:rsidRPr="001512AC">
        <w:rPr>
          <w:lang w:val="en-CA"/>
        </w:rPr>
        <w:t>Fdo</w:t>
      </w:r>
      <w:proofErr w:type="spellEnd"/>
      <w:r w:rsidRPr="001512AC">
        <w:rPr>
          <w:lang w:val="en-CA"/>
        </w:rPr>
        <w:t>.</w:t>
      </w:r>
    </w:p>
    <w:p w:rsidR="00CB7EBE" w:rsidRPr="001512AC" w:rsidRDefault="00CB7EBE" w:rsidP="001512AC"/>
    <w:sectPr w:rsidR="00CB7EBE" w:rsidRPr="001512AC" w:rsidSect="00897181">
      <w:headerReference w:type="default" r:id="rId6"/>
      <w:type w:val="continuous"/>
      <w:pgSz w:w="11910" w:h="16840"/>
      <w:pgMar w:top="1418" w:right="720" w:bottom="1702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BA" w:rsidRDefault="00CA65BA" w:rsidP="00897181">
      <w:r>
        <w:separator/>
      </w:r>
    </w:p>
  </w:endnote>
  <w:endnote w:type="continuationSeparator" w:id="0">
    <w:p w:rsidR="00CA65BA" w:rsidRDefault="00CA65BA" w:rsidP="008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BA" w:rsidRDefault="00CA65BA" w:rsidP="00897181">
      <w:r>
        <w:separator/>
      </w:r>
    </w:p>
  </w:footnote>
  <w:footnote w:type="continuationSeparator" w:id="0">
    <w:p w:rsidR="00CA65BA" w:rsidRDefault="00CA65BA" w:rsidP="0089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5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7"/>
      <w:gridCol w:w="3544"/>
      <w:gridCol w:w="1060"/>
      <w:gridCol w:w="3324"/>
    </w:tblGrid>
    <w:tr w:rsidR="00897181" w:rsidRPr="00897181" w:rsidTr="00897181">
      <w:trPr>
        <w:cantSplit/>
        <w:trHeight w:val="400"/>
      </w:trPr>
      <w:tc>
        <w:tcPr>
          <w:tcW w:w="1137" w:type="dxa"/>
          <w:vMerge w:val="restart"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  <w:r w:rsidRPr="00897181">
            <w:rPr>
              <w:noProof/>
              <w:lang w:eastAsia="es-ES"/>
            </w:rPr>
            <w:drawing>
              <wp:inline distT="0" distB="0" distL="0" distR="0" wp14:anchorId="4EFDF656" wp14:editId="7FE02545">
                <wp:extent cx="617220" cy="659130"/>
                <wp:effectExtent l="0" t="0" r="0" b="7620"/>
                <wp:docPr id="11" name="Imagen 1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</w:tcPr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MINISTERIO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DE DERECHOS SOCIALES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Y AGENDA 2030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</w:p>
      </w:tc>
      <w:tc>
        <w:tcPr>
          <w:tcW w:w="1060" w:type="dxa"/>
          <w:vMerge w:val="restart"/>
          <w:tcBorders>
            <w:left w:val="nil"/>
          </w:tcBorders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32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000000" w:fill="auto"/>
        </w:tcPr>
        <w:p w:rsidR="00897181" w:rsidRPr="00897181" w:rsidRDefault="00897181" w:rsidP="00897181">
          <w:pPr>
            <w:pStyle w:val="Encabezado"/>
          </w:pPr>
        </w:p>
        <w:p w:rsidR="00897181" w:rsidRPr="00897181" w:rsidRDefault="00897181" w:rsidP="00897181">
          <w:pPr>
            <w:pStyle w:val="Encabezado"/>
            <w:jc w:val="center"/>
          </w:pPr>
          <w:r w:rsidRPr="00897181">
            <w:t>SECRETARÍA DE ESTADO</w:t>
          </w:r>
        </w:p>
        <w:p w:rsidR="00897181" w:rsidRPr="00897181" w:rsidRDefault="00897181" w:rsidP="00897181">
          <w:pPr>
            <w:pStyle w:val="Encabezado"/>
            <w:rPr>
              <w:i/>
            </w:rPr>
          </w:pPr>
          <w:r w:rsidRPr="00897181">
            <w:t>DE DERECHOS SOCIALES</w:t>
          </w:r>
        </w:p>
      </w:tc>
    </w:tr>
    <w:tr w:rsidR="00897181" w:rsidRPr="00897181" w:rsidTr="00897181">
      <w:trPr>
        <w:cantSplit/>
        <w:trHeight w:val="262"/>
      </w:trPr>
      <w:tc>
        <w:tcPr>
          <w:tcW w:w="1137" w:type="dxa"/>
          <w:vMerge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544" w:type="dxa"/>
          <w:vMerge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1060" w:type="dxa"/>
          <w:vMerge/>
          <w:tcBorders>
            <w:left w:val="nil"/>
          </w:tcBorders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32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7181" w:rsidRPr="00897181" w:rsidRDefault="00897181" w:rsidP="00897181">
          <w:pPr>
            <w:pStyle w:val="Encabezado"/>
          </w:pPr>
        </w:p>
      </w:tc>
    </w:tr>
  </w:tbl>
  <w:p w:rsidR="00897181" w:rsidRDefault="008971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BE"/>
    <w:rsid w:val="000B6254"/>
    <w:rsid w:val="00141696"/>
    <w:rsid w:val="001512AC"/>
    <w:rsid w:val="00277FDA"/>
    <w:rsid w:val="00416A5C"/>
    <w:rsid w:val="00524590"/>
    <w:rsid w:val="006E32D8"/>
    <w:rsid w:val="0078432F"/>
    <w:rsid w:val="007C20B5"/>
    <w:rsid w:val="007E0DA5"/>
    <w:rsid w:val="00897181"/>
    <w:rsid w:val="00B673AD"/>
    <w:rsid w:val="00CA65BA"/>
    <w:rsid w:val="00CB7EBE"/>
    <w:rsid w:val="00CC09A6"/>
    <w:rsid w:val="00CD12B0"/>
    <w:rsid w:val="00CE0447"/>
    <w:rsid w:val="00E05A37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EEF30"/>
  <w15:docId w15:val="{CC1BF357-03AE-4315-A0BA-0B8287BD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9" w:right="24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"/>
      <w:ind w:left="19" w:right="25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6"/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8971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718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71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18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SUBVENCIONES 2002</vt:lpstr>
    </vt:vector>
  </TitlesOfParts>
  <Company>Ministerio de Sanidad, Consumo y Bienestar Social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SUBVENCIONES 2002</dc:title>
  <dc:creator>Mtas</dc:creator>
  <cp:lastModifiedBy>Juan Miguel Laguna Anglas</cp:lastModifiedBy>
  <cp:revision>3</cp:revision>
  <dcterms:created xsi:type="dcterms:W3CDTF">2021-10-22T13:03:00Z</dcterms:created>
  <dcterms:modified xsi:type="dcterms:W3CDTF">2021-10-26T07:41:00Z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2021-09-24T00:00:00Z</vt:filetime>
  </property>
</Properties>
</file>